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54" w:rsidRDefault="00E0304D">
      <w:r>
        <w:t xml:space="preserve">Då det är leverasstörning av vår artikel </w:t>
      </w:r>
      <w:proofErr w:type="gramStart"/>
      <w:r>
        <w:t>55383</w:t>
      </w:r>
      <w:proofErr w:type="gramEnd"/>
      <w:r>
        <w:t xml:space="preserve"> leverantörens artikel MX50120 så ersätter leverantören den med artikel MX50004.</w:t>
      </w:r>
    </w:p>
    <w:p w:rsidR="00E0304D" w:rsidRPr="00E0304D" w:rsidRDefault="00E0304D" w:rsidP="00E0304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sv-SE"/>
        </w:rPr>
      </w:pPr>
      <w:r w:rsidRPr="00E0304D">
        <w:rPr>
          <w:rFonts w:ascii="&amp;quot" w:eastAsia="Times New Roman" w:hAnsi="&amp;quot" w:cs="Times New Roman"/>
          <w:i/>
          <w:iCs/>
          <w:color w:val="000000"/>
          <w:lang w:eastAsia="sv-SE"/>
        </w:rPr>
        <w:t xml:space="preserve">Den avtalade produkten har en funktion som förhindrar att </w:t>
      </w:r>
      <w:proofErr w:type="spellStart"/>
      <w:r w:rsidRPr="00E0304D">
        <w:rPr>
          <w:rFonts w:ascii="&amp;quot" w:eastAsia="Times New Roman" w:hAnsi="&amp;quot" w:cs="Times New Roman"/>
          <w:i/>
          <w:iCs/>
          <w:color w:val="000000"/>
          <w:lang w:eastAsia="sv-SE"/>
        </w:rPr>
        <w:t>kalket</w:t>
      </w:r>
      <w:proofErr w:type="spellEnd"/>
      <w:r w:rsidRPr="00E0304D">
        <w:rPr>
          <w:rFonts w:ascii="&amp;quot" w:eastAsia="Times New Roman" w:hAnsi="&amp;quot" w:cs="Times New Roman"/>
          <w:i/>
          <w:iCs/>
          <w:color w:val="000000"/>
          <w:lang w:eastAsia="sv-SE"/>
        </w:rPr>
        <w:t xml:space="preserve"> torkar ut helt och hållet för att minimera risken för </w:t>
      </w:r>
      <w:proofErr w:type="spellStart"/>
      <w:r w:rsidRPr="00E0304D">
        <w:rPr>
          <w:rFonts w:ascii="&amp;quot" w:eastAsia="Times New Roman" w:hAnsi="&amp;quot" w:cs="Times New Roman"/>
          <w:i/>
          <w:iCs/>
          <w:color w:val="000000"/>
          <w:lang w:eastAsia="sv-SE"/>
        </w:rPr>
        <w:t>Compound</w:t>
      </w:r>
      <w:proofErr w:type="spellEnd"/>
      <w:r w:rsidRPr="00E0304D">
        <w:rPr>
          <w:rFonts w:ascii="&amp;quot" w:eastAsia="Times New Roman" w:hAnsi="&amp;quot" w:cs="Times New Roman"/>
          <w:i/>
          <w:iCs/>
          <w:color w:val="000000"/>
          <w:lang w:eastAsia="sv-SE"/>
        </w:rPr>
        <w:t xml:space="preserve"> A, genom att allt kalk i behållaren inte kan förbrukas. </w:t>
      </w:r>
    </w:p>
    <w:p w:rsidR="00E0304D" w:rsidRPr="00E0304D" w:rsidRDefault="00E0304D" w:rsidP="00E0304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sv-SE"/>
        </w:rPr>
      </w:pPr>
      <w:r w:rsidRPr="00E0304D">
        <w:rPr>
          <w:rFonts w:ascii="&amp;quot" w:eastAsia="Times New Roman" w:hAnsi="&amp;quot" w:cs="Times New Roman"/>
          <w:i/>
          <w:iCs/>
          <w:color w:val="000000"/>
          <w:lang w:eastAsia="sv-SE"/>
        </w:rPr>
        <w:t xml:space="preserve">Utöver det är det ingen skillnad på ersättningsprodukten utan den fungerar precis likadant. </w:t>
      </w:r>
    </w:p>
    <w:p w:rsidR="00E0304D" w:rsidRDefault="00E0304D"/>
    <w:p w:rsidR="008B757D" w:rsidRDefault="008B757D"/>
    <w:p w:rsidR="008B757D" w:rsidRDefault="008B757D"/>
    <w:p w:rsidR="008B757D" w:rsidRDefault="00E0304D">
      <w:r>
        <w:t xml:space="preserve"> </w:t>
      </w:r>
    </w:p>
    <w:p w:rsidR="008B757D" w:rsidRDefault="00E0304D">
      <w:r>
        <w:t xml:space="preserve">                                                 </w:t>
      </w:r>
      <w:bookmarkStart w:id="0" w:name="_GoBack"/>
      <w:bookmarkEnd w:id="0"/>
      <w:r w:rsidR="008B757D" w:rsidRPr="008B757D">
        <w:drawing>
          <wp:inline distT="0" distB="0" distL="0" distR="0" wp14:anchorId="7A9DAC38" wp14:editId="5F24D3E0">
            <wp:extent cx="2162477" cy="1676634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D"/>
    <w:rsid w:val="008B757D"/>
    <w:rsid w:val="00C97A54"/>
    <w:rsid w:val="00E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963"/>
  <w15:chartTrackingRefBased/>
  <w15:docId w15:val="{F6C7A428-A6FD-4D37-BD13-EC71300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2020-04-09T04:49:00Z</dcterms:created>
  <dcterms:modified xsi:type="dcterms:W3CDTF">2020-04-09T05:03:00Z</dcterms:modified>
</cp:coreProperties>
</file>